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CytomX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Kynam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21,703,093.00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21,703,093.00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Kynam Capital Management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21,703,093.00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21,703,093.00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00"/>
        <w:gridCol w:w="7905"/>
      </w:tblGrid>
      <w:tr>
        <w:trPr/>
        <w:tc>
          <w:tcPr>
            <w:tcW w:w="2300" w:type="dxa"/>
            <w:tcBorders/>
            <w:vAlign w:val="center"/>
          </w:tcPr>
          <w:p>
            <w:pPr>
              <w:pStyle w:val="TableContents"/>
              <w:bidi w:val="0"/>
              <w:spacing w:before="0" w:after="283"/>
              <w:jc w:val="left"/>
              <w:rPr/>
            </w:pPr>
            <w:r>
              <w:rPr/>
              <w:t>1</w:t>
            </w:r>
          </w:p>
        </w:tc>
        <w:tc>
          <w:tcPr>
            <w:tcW w:w="790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Yue Tang</w:t>
            </w:r>
          </w:p>
        </w:tc>
      </w:tr>
      <w:tr>
        <w:trPr/>
        <w:tc>
          <w:tcPr>
            <w:tcW w:w="2300" w:type="dxa"/>
            <w:tcBorders/>
            <w:vAlign w:val="center"/>
          </w:tcPr>
          <w:p>
            <w:pPr>
              <w:pStyle w:val="TableContents"/>
              <w:bidi w:val="0"/>
              <w:spacing w:before="0" w:after="283"/>
              <w:jc w:val="left"/>
              <w:rPr/>
            </w:pPr>
            <w:r>
              <w:rPr/>
              <w:t>2</w:t>
            </w:r>
          </w:p>
        </w:tc>
        <w:tc>
          <w:tcPr>
            <w:tcW w:w="790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00" w:type="dxa"/>
            <w:tcBorders/>
            <w:vAlign w:val="center"/>
          </w:tcPr>
          <w:p>
            <w:pPr>
              <w:pStyle w:val="TableContents"/>
              <w:bidi w:val="0"/>
              <w:spacing w:before="0" w:after="283"/>
              <w:jc w:val="left"/>
              <w:rPr/>
            </w:pPr>
            <w:r>
              <w:rPr/>
              <w:t>3</w:t>
            </w:r>
          </w:p>
        </w:tc>
        <w:tc>
          <w:tcPr>
            <w:tcW w:w="7905" w:type="dxa"/>
            <w:tcBorders/>
            <w:vAlign w:val="center"/>
          </w:tcPr>
          <w:p>
            <w:pPr>
              <w:pStyle w:val="TableContents"/>
              <w:bidi w:val="0"/>
              <w:spacing w:before="0" w:after="283"/>
              <w:jc w:val="left"/>
              <w:rPr/>
            </w:pPr>
            <w:r>
              <w:rPr/>
              <w:t>Sec Use Only</w:t>
            </w:r>
          </w:p>
        </w:tc>
      </w:tr>
      <w:tr>
        <w:trPr/>
        <w:tc>
          <w:tcPr>
            <w:tcW w:w="2300" w:type="dxa"/>
            <w:tcBorders/>
            <w:vAlign w:val="center"/>
          </w:tcPr>
          <w:p>
            <w:pPr>
              <w:pStyle w:val="TableContents"/>
              <w:bidi w:val="0"/>
              <w:spacing w:before="0" w:after="283"/>
              <w:jc w:val="left"/>
              <w:rPr/>
            </w:pPr>
            <w:r>
              <w:rPr/>
              <w:t>4</w:t>
            </w:r>
          </w:p>
        </w:tc>
        <w:tc>
          <w:tcPr>
            <w:tcW w:w="790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0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21,703,093.00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21,703,093.00</w:t>
                  </w:r>
                </w:p>
              </w:tc>
            </w:tr>
          </w:tbl>
          <w:p>
            <w:pPr>
              <w:pStyle w:val="TableContents"/>
              <w:bidi w:val="0"/>
              <w:spacing w:before="0" w:after="283"/>
              <w:jc w:val="left"/>
              <w:rPr/>
            </w:pPr>
            <w:r>
              <w:rPr/>
            </w:r>
          </w:p>
        </w:tc>
        <w:tc>
          <w:tcPr>
            <w:tcW w:w="790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pPr>
            <w:r>
              <w:rPr/>
              <w:t>9</w:t>
            </w:r>
          </w:p>
        </w:tc>
        <w:tc>
          <w:tcPr>
            <w:tcW w:w="790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300" w:type="dxa"/>
            <w:tcBorders/>
            <w:vAlign w:val="center"/>
          </w:tcPr>
          <w:p>
            <w:pPr>
              <w:pStyle w:val="TableContents"/>
              <w:bidi w:val="0"/>
              <w:spacing w:before="0" w:after="283"/>
              <w:jc w:val="left"/>
              <w:rPr/>
            </w:pPr>
            <w:r>
              <w:rPr/>
              <w:t>10</w:t>
            </w:r>
          </w:p>
        </w:tc>
        <w:tc>
          <w:tcPr>
            <w:tcW w:w="790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00" w:type="dxa"/>
            <w:tcBorders/>
            <w:vAlign w:val="center"/>
          </w:tcPr>
          <w:p>
            <w:pPr>
              <w:pStyle w:val="TableContents"/>
              <w:bidi w:val="0"/>
              <w:spacing w:before="0" w:after="283"/>
              <w:jc w:val="left"/>
              <w:rPr/>
            </w:pPr>
            <w:r>
              <w:rPr/>
              <w:t>11</w:t>
            </w:r>
          </w:p>
        </w:tc>
        <w:tc>
          <w:tcPr>
            <w:tcW w:w="790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9.96 % </w:t>
            </w:r>
          </w:p>
        </w:tc>
      </w:tr>
      <w:tr>
        <w:trPr/>
        <w:tc>
          <w:tcPr>
            <w:tcW w:w="2300" w:type="dxa"/>
            <w:tcBorders/>
            <w:vAlign w:val="center"/>
          </w:tcPr>
          <w:p>
            <w:pPr>
              <w:pStyle w:val="TableContents"/>
              <w:bidi w:val="0"/>
              <w:spacing w:before="0" w:after="283"/>
              <w:jc w:val="left"/>
              <w:rPr/>
            </w:pPr>
            <w:r>
              <w:rPr/>
              <w:t>12</w:t>
            </w:r>
          </w:p>
        </w:tc>
        <w:tc>
          <w:tcPr>
            <w:tcW w:w="790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77"/>
        <w:gridCol w:w="9073"/>
        <w:gridCol w:w="155"/>
      </w:tblGrid>
      <w:tr>
        <w:trPr/>
        <w:tc>
          <w:tcPr>
            <w:tcW w:w="977"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CytomX Therapeutics, Inc.</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151 OYSTER POINT BLVD., SUITE 400,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Kynam Capital Management, LP Kynam Capital Management GP, LLC Yue Tang</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221 ELM ROAD PRINCETON, New Jersey 08540</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Citizenship: </w:t>
            </w:r>
          </w:p>
          <w:p>
            <w:pPr>
              <w:pStyle w:val="TableContents"/>
              <w:bidi w:val="0"/>
              <w:spacing w:before="0" w:after="0"/>
              <w:jc w:val="left"/>
              <w:rPr/>
            </w:pPr>
            <w:r>
              <w:rPr/>
              <w:t>Kynam Capital Management, LP - DELAWARE Kynam Capital Management GP, LLC - DELAWARE Yue Tang - UNITED STATES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3.</w:t>
            </w:r>
          </w:p>
        </w:tc>
        <w:tc>
          <w:tcPr>
            <w:tcW w:w="907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(f)</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(g)</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(h)</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(j)</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(k)</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228" w:type="dxa"/>
            <w:gridSpan w:val="2"/>
            <w:tcBorders/>
            <w:vAlign w:val="center"/>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9.96  %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Kynam Capital Management, LP - 0 Kynam Capital Management GP, LLC - 0 Yue Tang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Kynam Capital Management, LP - 21,703,093 Kynam Capital Management GP, LLC - 21,703,093 Yue Tang - 21,703,093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Kynam Capital Management, LP - 0 Kynam Capital Management GP, LLC - 0 Yue Tang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Kynam Capital Management, LP - 21,703,093 Kynam Capital Management GP, LLC - 21,703,093 Yue Tang - 21,703,093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8.</w:t>
            </w:r>
          </w:p>
        </w:tc>
        <w:tc>
          <w:tcPr>
            <w:tcW w:w="907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9.</w:t>
            </w:r>
          </w:p>
        </w:tc>
        <w:tc>
          <w:tcPr>
            <w:tcW w:w="907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Kynam Capital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Yue Tang</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Kynam Capital Management GP, LLC</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Yue Tang</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2466" w:type="dxa"/>
        <w:jc w:val="left"/>
        <w:tblInd w:w="0" w:type="dxa"/>
        <w:tblLayout w:type="fixed"/>
        <w:tblCellMar>
          <w:top w:w="28" w:type="dxa"/>
          <w:left w:w="28" w:type="dxa"/>
          <w:bottom w:w="28" w:type="dxa"/>
          <w:right w:w="28" w:type="dxa"/>
        </w:tblCellMar>
      </w:tblPr>
      <w:tblGrid>
        <w:gridCol w:w="1233"/>
        <w:gridCol w:w="1233"/>
      </w:tblGrid>
      <w:tr>
        <w:trPr/>
        <w:tc>
          <w:tcPr>
            <w:tcW w:w="1233" w:type="dxa"/>
            <w:tcBorders/>
            <w:vAlign w:val="center"/>
          </w:tcPr>
          <w:p>
            <w:pPr>
              <w:pStyle w:val="TableContents"/>
              <w:bidi w:val="0"/>
              <w:spacing w:before="0" w:after="0"/>
              <w:jc w:val="left"/>
              <w:rPr/>
            </w:pPr>
            <w:r>
              <w:rPr/>
              <w:t> </w:t>
            </w:r>
          </w:p>
          <w:tbl>
            <w:tblPr>
              <w:tblW w:w="1126" w:type="dxa"/>
              <w:jc w:val="left"/>
              <w:tblInd w:w="0" w:type="dxa"/>
              <w:tblLayout w:type="fixed"/>
              <w:tblCellMar>
                <w:top w:w="28" w:type="dxa"/>
                <w:left w:w="28" w:type="dxa"/>
                <w:bottom w:w="28" w:type="dxa"/>
                <w:right w:w="28" w:type="dxa"/>
              </w:tblCellMar>
            </w:tblPr>
            <w:tblGrid>
              <w:gridCol w:w="1126"/>
            </w:tblGrid>
            <w:tr>
              <w:trPr/>
              <w:tc>
                <w:tcPr>
                  <w:tcW w:w="1126" w:type="dxa"/>
                  <w:tcBorders/>
                  <w:vAlign w:val="center"/>
                </w:tcPr>
                <w:p>
                  <w:pPr>
                    <w:pStyle w:val="TableContents"/>
                    <w:bidi w:val="0"/>
                    <w:spacing w:before="0" w:after="0"/>
                    <w:jc w:val="left"/>
                    <w:rPr/>
                  </w:pPr>
                  <w:r>
                    <w:rPr/>
                    <w:t>Yue Tang</w:t>
                  </w:r>
                </w:p>
              </w:tc>
            </w:tr>
          </w:tbl>
          <w:p>
            <w:pPr>
              <w:pStyle w:val="TableContents"/>
              <w:bidi w:val="0"/>
              <w:spacing w:before="0" w:after="283"/>
              <w:jc w:val="left"/>
              <w:rPr/>
            </w:pPr>
            <w:r>
              <w:rPr/>
            </w:r>
          </w:p>
        </w:tc>
        <w:tc>
          <w:tcPr>
            <w:tcW w:w="12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8"/>
        <w:gridCol w:w="4507"/>
      </w:tblGrid>
      <w:tr>
        <w:trPr/>
        <w:tc>
          <w:tcPr>
            <w:tcW w:w="56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Yue Tang</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Self</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50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1070</Words>
  <Characters>5473</Characters>
  <CharactersWithSpaces>6494</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